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54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98"/>
        <w:gridCol w:w="1799"/>
        <w:gridCol w:w="1799"/>
        <w:gridCol w:w="1799"/>
        <w:gridCol w:w="1799"/>
        <w:gridCol w:w="1799"/>
        <w:gridCol w:w="1799"/>
        <w:gridCol w:w="2808"/>
      </w:tblGrid>
      <w:tr>
        <w:tblPrEx>
          <w:shd w:val="clear" w:color="auto" w:fill="bdc0bf"/>
        </w:tblPrEx>
        <w:trPr>
          <w:trHeight w:val="371" w:hRule="atLeast"/>
          <w:tblHeader/>
        </w:trPr>
        <w:tc>
          <w:tcPr>
            <w:tcW w:type="dxa" w:w="15400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SUIVI D</w:t>
            </w:r>
            <w:r>
              <w:rPr>
                <w:rFonts w:ascii="Helvetica Neue" w:hAnsi="Helvetica Neue" w:hint="default"/>
                <w:sz w:val="32"/>
                <w:szCs w:val="32"/>
                <w:rtl w:val="0"/>
              </w:rPr>
              <w:t>’</w:t>
            </w:r>
            <w:r>
              <w:rPr>
                <w:rFonts w:ascii="Helvetica Neue" w:hAnsi="Helvetica Neue"/>
                <w:sz w:val="32"/>
                <w:szCs w:val="32"/>
                <w:rtl w:val="0"/>
              </w:rPr>
              <w:t>ENTRAINEMENT EPS - MAI 2020</w:t>
            </w:r>
          </w:p>
        </w:tc>
      </w:tr>
      <w:tr>
        <w:tblPrEx>
          <w:shd w:val="clear" w:color="auto" w:fill="bdc0bf"/>
        </w:tblPrEx>
        <w:trPr>
          <w:trHeight w:val="1214" w:hRule="atLeast"/>
          <w:tblHeader/>
        </w:trPr>
        <w:tc>
          <w:tcPr>
            <w:tcW w:type="dxa" w:w="15400"/>
            <w:gridSpan w:val="8"/>
            <w:tcBorders>
              <w:top w:val="nil"/>
              <w:left w:val="nil"/>
              <w:bottom w:val="single" w:color="000000" w:sz="16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tl w:val="0"/>
                <w:lang w:val="it-IT"/>
              </w:rPr>
              <w:t>Consigne</w:t>
            </w:r>
            <w:r>
              <w:rPr>
                <w:rtl w:val="0"/>
                <w:lang w:val="fr-FR"/>
              </w:rPr>
              <w:t>s</w:t>
            </w:r>
            <w:r>
              <w:rPr>
                <w:rtl w:val="0"/>
                <w:lang w:val="fr-FR"/>
              </w:rPr>
              <w:t xml:space="preserve"> : </w:t>
            </w:r>
            <w:r>
              <w:br w:type="textWrapping"/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Re</w:t>
            </w:r>
            <w:r>
              <w:rPr>
                <w:rStyle w:val="Aucun"/>
                <w:b w:val="0"/>
                <w:bCs w:val="0"/>
                <w:rtl w:val="0"/>
              </w:rPr>
              <w:t>mpli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s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 xml:space="preserve"> ce tableau chaque jour. 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Si tu ne fais pas d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’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activit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 xml:space="preserve">, laisse la case vide. </w:t>
            </w:r>
            <w:r>
              <w:rPr>
                <w:rStyle w:val="Aucun"/>
                <w:b w:val="0"/>
                <w:bCs w:val="0"/>
              </w:rPr>
              <w:br w:type="textWrapping"/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A la fin de chaque semaine, compte le nombre de jours avec activit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. Calcule la dur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 xml:space="preserve">e total de tes exercices sur la semaine. Puis dans la case analyse, fait un bilan de ta semaine et 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crit ce que tu peux am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liorer pour rester en forme.</w:t>
            </w:r>
          </w:p>
        </w:tc>
      </w:tr>
      <w:tr>
        <w:tblPrEx>
          <w:shd w:val="clear" w:color="auto" w:fill="bdc0bf"/>
        </w:tblPrEx>
        <w:trPr>
          <w:trHeight w:val="274" w:hRule="atLeast"/>
          <w:tblHeader/>
        </w:trPr>
        <w:tc>
          <w:tcPr>
            <w:tcW w:type="dxa" w:w="179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Fonts w:ascii="Helvetica Neue" w:hAnsi="Helvetica Neue"/>
                <w:rtl w:val="0"/>
              </w:rPr>
              <w:t>LUNDI</w:t>
            </w:r>
          </w:p>
        </w:tc>
        <w:tc>
          <w:tcPr>
            <w:tcW w:type="dxa" w:w="1798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Fonts w:ascii="Helvetica Neue" w:hAnsi="Helvetica Neue"/>
                <w:rtl w:val="0"/>
              </w:rPr>
              <w:t>MARDI</w:t>
            </w:r>
          </w:p>
        </w:tc>
        <w:tc>
          <w:tcPr>
            <w:tcW w:type="dxa" w:w="1798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Fonts w:ascii="Helvetica Neue" w:hAnsi="Helvetica Neue"/>
                <w:rtl w:val="0"/>
              </w:rPr>
              <w:t>MERCREDI</w:t>
            </w:r>
          </w:p>
        </w:tc>
        <w:tc>
          <w:tcPr>
            <w:tcW w:type="dxa" w:w="1798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Fonts w:ascii="Helvetica Neue" w:hAnsi="Helvetica Neue"/>
                <w:rtl w:val="0"/>
              </w:rPr>
              <w:t>JEUDI</w:t>
            </w:r>
          </w:p>
        </w:tc>
        <w:tc>
          <w:tcPr>
            <w:tcW w:type="dxa" w:w="1798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Fonts w:ascii="Helvetica Neue" w:hAnsi="Helvetica Neue"/>
                <w:rtl w:val="0"/>
              </w:rPr>
              <w:t>VENDREDI</w:t>
            </w:r>
          </w:p>
        </w:tc>
        <w:tc>
          <w:tcPr>
            <w:tcW w:type="dxa" w:w="1798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Fonts w:ascii="Helvetica Neue" w:hAnsi="Helvetica Neue"/>
                <w:rtl w:val="0"/>
              </w:rPr>
              <w:t>SAMEDI</w:t>
            </w:r>
          </w:p>
        </w:tc>
        <w:tc>
          <w:tcPr>
            <w:tcW w:type="dxa" w:w="1798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Fonts w:ascii="Helvetica Neue" w:hAnsi="Helvetica Neue"/>
                <w:rtl w:val="0"/>
              </w:rPr>
              <w:t>DIMANCHE</w:t>
            </w:r>
          </w:p>
        </w:tc>
        <w:tc>
          <w:tcPr>
            <w:tcW w:type="dxa" w:w="2807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Fonts w:ascii="Helvetica Neue" w:hAnsi="Helvetica Neue"/>
                <w:rtl w:val="0"/>
              </w:rPr>
              <w:t>BILAN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798"/>
            <w:tcBorders>
              <w:top w:val="single" w:color="000000" w:sz="16" w:space="0" w:shadow="0" w:frame="0"/>
              <w:left w:val="single" w:color="000000" w:sz="16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right"/>
            </w:pPr>
            <w:r>
              <w:rPr>
                <w:rFonts w:ascii="Helvetica Neue" w:hAnsi="Helvetica Neue"/>
                <w:rtl w:val="0"/>
              </w:rPr>
              <w:t>11</w:t>
            </w:r>
          </w:p>
        </w:tc>
        <w:tc>
          <w:tcPr>
            <w:tcW w:type="dxa" w:w="1798"/>
            <w:tcBorders>
              <w:top w:val="single" w:color="000000" w:sz="16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right"/>
            </w:pPr>
            <w:r>
              <w:rPr>
                <w:rFonts w:ascii="Helvetica Neue" w:hAnsi="Helvetica Neue"/>
                <w:rtl w:val="0"/>
              </w:rPr>
              <w:t>12</w:t>
            </w:r>
          </w:p>
        </w:tc>
        <w:tc>
          <w:tcPr>
            <w:tcW w:type="dxa" w:w="1798"/>
            <w:tcBorders>
              <w:top w:val="single" w:color="000000" w:sz="16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right"/>
            </w:pPr>
            <w:r>
              <w:rPr>
                <w:rFonts w:ascii="Helvetica Neue" w:hAnsi="Helvetica Neue"/>
                <w:rtl w:val="0"/>
              </w:rPr>
              <w:t>13</w:t>
            </w:r>
          </w:p>
        </w:tc>
        <w:tc>
          <w:tcPr>
            <w:tcW w:type="dxa" w:w="1798"/>
            <w:tcBorders>
              <w:top w:val="single" w:color="000000" w:sz="16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right"/>
            </w:pPr>
            <w:r>
              <w:rPr>
                <w:rFonts w:ascii="Helvetica Neue" w:hAnsi="Helvetica Neue"/>
                <w:rtl w:val="0"/>
              </w:rPr>
              <w:t>14</w:t>
            </w:r>
          </w:p>
        </w:tc>
        <w:tc>
          <w:tcPr>
            <w:tcW w:type="dxa" w:w="1798"/>
            <w:tcBorders>
              <w:top w:val="single" w:color="000000" w:sz="16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right"/>
            </w:pPr>
            <w:r>
              <w:rPr>
                <w:rFonts w:ascii="Helvetica Neue" w:hAnsi="Helvetica Neue"/>
                <w:rtl w:val="0"/>
              </w:rPr>
              <w:t>15</w:t>
            </w:r>
          </w:p>
        </w:tc>
        <w:tc>
          <w:tcPr>
            <w:tcW w:type="dxa" w:w="1798"/>
            <w:tcBorders>
              <w:top w:val="single" w:color="000000" w:sz="16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right"/>
            </w:pPr>
            <w:r>
              <w:rPr>
                <w:rFonts w:ascii="Helvetica Neue" w:hAnsi="Helvetica Neue"/>
                <w:rtl w:val="0"/>
              </w:rPr>
              <w:t>16</w:t>
            </w:r>
          </w:p>
        </w:tc>
        <w:tc>
          <w:tcPr>
            <w:tcW w:type="dxa" w:w="1798"/>
            <w:tcBorders>
              <w:top w:val="single" w:color="000000" w:sz="16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right"/>
            </w:pPr>
            <w:r>
              <w:rPr>
                <w:rFonts w:ascii="Helvetica Neue" w:hAnsi="Helvetica Neue"/>
                <w:rtl w:val="0"/>
              </w:rPr>
              <w:t>17</w:t>
            </w:r>
          </w:p>
        </w:tc>
        <w:tc>
          <w:tcPr>
            <w:tcW w:type="dxa" w:w="2807"/>
            <w:vMerge w:val="restart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jc w:val="center"/>
            </w:pPr>
            <w:r>
              <w:rPr>
                <w:rtl w:val="0"/>
                <w:lang w:val="de-DE"/>
              </w:rPr>
              <w:t xml:space="preserve">DU 11 au 17 MAI </w:t>
            </w:r>
          </w:p>
          <w:p>
            <w:pPr>
              <w:pStyle w:val="Style de tableau 1"/>
              <w:bidi w:val="0"/>
            </w:pPr>
          </w:p>
          <w:p>
            <w:pPr>
              <w:pStyle w:val="Style de tableau 1"/>
              <w:bidi w:val="0"/>
            </w:pPr>
            <w:r>
              <w:rPr>
                <w:rtl w:val="0"/>
                <w:lang w:val="fr-FR"/>
              </w:rPr>
              <w:t>Nombre de jours  avec activit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 xml:space="preserve">: </w:t>
            </w:r>
          </w:p>
          <w:p>
            <w:pPr>
              <w:pStyle w:val="Style de tableau 1"/>
              <w:bidi w:val="0"/>
            </w:pPr>
          </w:p>
          <w:p>
            <w:pPr>
              <w:pStyle w:val="Style de tableau 1"/>
              <w:bidi w:val="0"/>
            </w:pPr>
            <w:r>
              <w:rPr>
                <w:rtl w:val="0"/>
              </w:rPr>
              <w:t>Dur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e :</w:t>
            </w:r>
          </w:p>
          <w:p>
            <w:pPr>
              <w:pStyle w:val="Style de tableau 1"/>
              <w:bidi w:val="0"/>
            </w:pPr>
          </w:p>
          <w:p>
            <w:pPr>
              <w:pStyle w:val="Style de tableau 1"/>
              <w:bidi w:val="0"/>
            </w:pPr>
            <w:r>
              <w:rPr>
                <w:rtl w:val="0"/>
                <w:lang w:val="fr-FR"/>
              </w:rPr>
              <w:t>Analyse :</w:t>
            </w:r>
            <w:r>
              <w:rPr>
                <w:rtl w:val="0"/>
                <w:lang w:val="fr-FR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1750" w:hRule="atLeast"/>
        </w:trPr>
        <w:tc>
          <w:tcPr>
            <w:tcW w:type="dxa" w:w="1798"/>
            <w:tcBorders>
              <w:top w:val="nil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Activit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Dur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 :</w:t>
            </w:r>
          </w:p>
          <w:p>
            <w:pPr>
              <w:pStyle w:val="Style de tableau 2"/>
              <w:bidi w:val="0"/>
            </w:pPr>
          </w:p>
        </w:tc>
        <w:tc>
          <w:tcPr>
            <w:tcW w:type="dxa" w:w="179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Activit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Dur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 : </w:t>
            </w:r>
          </w:p>
          <w:p>
            <w:pPr>
              <w:pStyle w:val="Style de tableau 2"/>
              <w:bidi w:val="0"/>
            </w:pPr>
          </w:p>
        </w:tc>
        <w:tc>
          <w:tcPr>
            <w:tcW w:type="dxa" w:w="179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Activit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Dur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 : </w:t>
            </w:r>
          </w:p>
          <w:p>
            <w:pPr>
              <w:pStyle w:val="Style de tableau 2"/>
              <w:bidi w:val="0"/>
            </w:pPr>
          </w:p>
        </w:tc>
        <w:tc>
          <w:tcPr>
            <w:tcW w:type="dxa" w:w="179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Activit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Dur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 : </w:t>
            </w:r>
          </w:p>
          <w:p>
            <w:pPr>
              <w:pStyle w:val="Style de tableau 2"/>
              <w:bidi w:val="0"/>
            </w:pPr>
          </w:p>
        </w:tc>
        <w:tc>
          <w:tcPr>
            <w:tcW w:type="dxa" w:w="179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Activit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Dur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 : </w:t>
            </w:r>
          </w:p>
          <w:p>
            <w:pPr>
              <w:pStyle w:val="Style de tableau 2"/>
              <w:bidi w:val="0"/>
            </w:pPr>
          </w:p>
        </w:tc>
        <w:tc>
          <w:tcPr>
            <w:tcW w:type="dxa" w:w="179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Activit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Dur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 : </w:t>
            </w:r>
          </w:p>
          <w:p>
            <w:pPr>
              <w:pStyle w:val="Style de tableau 2"/>
              <w:bidi w:val="0"/>
            </w:pPr>
          </w:p>
        </w:tc>
        <w:tc>
          <w:tcPr>
            <w:tcW w:type="dxa" w:w="179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Activit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Dur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 : </w:t>
            </w:r>
          </w:p>
          <w:p>
            <w:pPr>
              <w:pStyle w:val="Style de tableau 2"/>
              <w:bidi w:val="0"/>
            </w:pPr>
          </w:p>
        </w:tc>
        <w:tc>
          <w:tcPr>
            <w:tcW w:type="dxa" w:w="2807"/>
            <w:vMerge w:val="continue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d5d5d5"/>
          </w:tcPr>
          <w:p/>
        </w:tc>
      </w:tr>
      <w:tr>
        <w:tblPrEx>
          <w:shd w:val="clear" w:color="auto" w:fill="auto"/>
        </w:tblPrEx>
        <w:trPr>
          <w:trHeight w:val="244" w:hRule="atLeast"/>
        </w:trPr>
        <w:tc>
          <w:tcPr>
            <w:tcW w:type="dxa" w:w="1798"/>
            <w:tcBorders>
              <w:top w:val="single" w:color="000000" w:sz="8" w:space="0" w:shadow="0" w:frame="0"/>
              <w:left w:val="single" w:color="000000" w:sz="16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  <w:tc>
          <w:tcPr>
            <w:tcW w:type="dxa" w:w="179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179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179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  <w:tc>
          <w:tcPr>
            <w:tcW w:type="dxa" w:w="179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</w:t>
            </w:r>
          </w:p>
        </w:tc>
        <w:tc>
          <w:tcPr>
            <w:tcW w:type="dxa" w:w="179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</w:t>
            </w:r>
          </w:p>
        </w:tc>
        <w:tc>
          <w:tcPr>
            <w:tcW w:type="dxa" w:w="179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</w:t>
            </w:r>
          </w:p>
        </w:tc>
        <w:tc>
          <w:tcPr>
            <w:tcW w:type="dxa" w:w="2807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jc w:val="center"/>
            </w:pPr>
            <w:r>
              <w:rPr>
                <w:rtl w:val="0"/>
                <w:lang w:val="de-DE"/>
              </w:rPr>
              <w:t xml:space="preserve">DU 18 au 24 MAI </w:t>
            </w:r>
          </w:p>
          <w:p>
            <w:pPr>
              <w:pStyle w:val="Style de tableau 1"/>
              <w:bidi w:val="0"/>
            </w:pPr>
          </w:p>
          <w:p>
            <w:pPr>
              <w:pStyle w:val="Style de tableau 1"/>
              <w:bidi w:val="0"/>
            </w:pPr>
            <w:r>
              <w:rPr>
                <w:rtl w:val="0"/>
                <w:lang w:val="fr-FR"/>
              </w:rPr>
              <w:t>Nombre de jours  avec activit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 xml:space="preserve">: </w:t>
            </w:r>
          </w:p>
          <w:p>
            <w:pPr>
              <w:pStyle w:val="Style de tableau 1"/>
              <w:bidi w:val="0"/>
            </w:pPr>
          </w:p>
          <w:p>
            <w:pPr>
              <w:pStyle w:val="Style de tableau 1"/>
              <w:bidi w:val="0"/>
            </w:pPr>
            <w:r>
              <w:rPr>
                <w:rtl w:val="0"/>
              </w:rPr>
              <w:t>Dur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e : </w:t>
            </w:r>
          </w:p>
          <w:p>
            <w:pPr>
              <w:pStyle w:val="Style de tableau 1"/>
              <w:bidi w:val="0"/>
            </w:pPr>
          </w:p>
          <w:p>
            <w:pPr>
              <w:pStyle w:val="Style de tableau 1"/>
              <w:bidi w:val="0"/>
            </w:pPr>
            <w:r>
              <w:rPr>
                <w:rtl w:val="0"/>
                <w:lang w:val="fr-FR"/>
              </w:rPr>
              <w:t xml:space="preserve">Analyse : </w:t>
            </w:r>
          </w:p>
          <w:p>
            <w:pPr>
              <w:pStyle w:val="Style de tableau 1"/>
              <w:bidi w:val="0"/>
            </w:pPr>
            <w:r/>
          </w:p>
        </w:tc>
      </w:tr>
      <w:tr>
        <w:tblPrEx>
          <w:shd w:val="clear" w:color="auto" w:fill="auto"/>
        </w:tblPrEx>
        <w:trPr>
          <w:trHeight w:val="2000" w:hRule="atLeast"/>
        </w:trPr>
        <w:tc>
          <w:tcPr>
            <w:tcW w:type="dxa" w:w="1798"/>
            <w:tcBorders>
              <w:top w:val="nil"/>
              <w:left w:val="single" w:color="000000" w:sz="16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Activit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Dur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 : </w:t>
            </w:r>
          </w:p>
          <w:p>
            <w:pPr>
              <w:pStyle w:val="Style de tableau 2"/>
              <w:bidi w:val="0"/>
            </w:pPr>
          </w:p>
        </w:tc>
        <w:tc>
          <w:tcPr>
            <w:tcW w:type="dxa" w:w="1798"/>
            <w:tcBorders>
              <w:top w:val="nil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Activit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Dur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 : </w:t>
            </w:r>
          </w:p>
          <w:p>
            <w:pPr>
              <w:pStyle w:val="Style de tableau 2"/>
              <w:bidi w:val="0"/>
            </w:pPr>
          </w:p>
        </w:tc>
        <w:tc>
          <w:tcPr>
            <w:tcW w:type="dxa" w:w="1798"/>
            <w:tcBorders>
              <w:top w:val="nil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Activit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Dur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 : </w:t>
            </w:r>
          </w:p>
          <w:p>
            <w:pPr>
              <w:pStyle w:val="Style de tableau 2"/>
              <w:bidi w:val="0"/>
            </w:pPr>
          </w:p>
        </w:tc>
        <w:tc>
          <w:tcPr>
            <w:tcW w:type="dxa" w:w="1798"/>
            <w:tcBorders>
              <w:top w:val="nil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Activit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Dur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 : </w:t>
            </w:r>
          </w:p>
          <w:p>
            <w:pPr>
              <w:pStyle w:val="Style de tableau 2"/>
              <w:bidi w:val="0"/>
            </w:pPr>
          </w:p>
        </w:tc>
        <w:tc>
          <w:tcPr>
            <w:tcW w:type="dxa" w:w="1798"/>
            <w:tcBorders>
              <w:top w:val="nil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Activit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Dur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 : </w:t>
            </w:r>
          </w:p>
          <w:p>
            <w:pPr>
              <w:pStyle w:val="Style de tableau 2"/>
              <w:bidi w:val="0"/>
            </w:pPr>
          </w:p>
        </w:tc>
        <w:tc>
          <w:tcPr>
            <w:tcW w:type="dxa" w:w="1798"/>
            <w:tcBorders>
              <w:top w:val="nil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Activit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Dur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 : </w:t>
            </w:r>
          </w:p>
          <w:p>
            <w:pPr>
              <w:pStyle w:val="Style de tableau 2"/>
              <w:bidi w:val="0"/>
            </w:pPr>
          </w:p>
        </w:tc>
        <w:tc>
          <w:tcPr>
            <w:tcW w:type="dxa" w:w="1798"/>
            <w:tcBorders>
              <w:top w:val="nil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Activit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Dur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 : </w:t>
            </w:r>
          </w:p>
          <w:p>
            <w:pPr>
              <w:pStyle w:val="Style de tableau 2"/>
              <w:bidi w:val="0"/>
            </w:pPr>
          </w:p>
        </w:tc>
        <w:tc>
          <w:tcPr>
            <w:tcW w:type="dxa" w:w="2807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d5d5d5"/>
          </w:tcPr>
          <w:p/>
        </w:tc>
      </w:tr>
      <w:tr>
        <w:tblPrEx>
          <w:shd w:val="clear" w:color="auto" w:fill="auto"/>
        </w:tblPrEx>
        <w:trPr>
          <w:trHeight w:val="244" w:hRule="atLeast"/>
        </w:trPr>
        <w:tc>
          <w:tcPr>
            <w:tcW w:type="dxa" w:w="1798"/>
            <w:tcBorders>
              <w:top w:val="single" w:color="000000" w:sz="2" w:space="0" w:shadow="0" w:frame="0"/>
              <w:left w:val="single" w:color="000000" w:sz="16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  <w:tc>
          <w:tcPr>
            <w:tcW w:type="dxa" w:w="1798"/>
            <w:tcBorders>
              <w:top w:val="single" w:color="000000" w:sz="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</w:t>
            </w:r>
          </w:p>
        </w:tc>
        <w:tc>
          <w:tcPr>
            <w:tcW w:type="dxa" w:w="1798"/>
            <w:tcBorders>
              <w:top w:val="single" w:color="000000" w:sz="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</w:t>
            </w:r>
          </w:p>
        </w:tc>
        <w:tc>
          <w:tcPr>
            <w:tcW w:type="dxa" w:w="1798"/>
            <w:tcBorders>
              <w:top w:val="single" w:color="000000" w:sz="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</w:t>
            </w:r>
          </w:p>
        </w:tc>
        <w:tc>
          <w:tcPr>
            <w:tcW w:type="dxa" w:w="1798"/>
            <w:tcBorders>
              <w:top w:val="single" w:color="000000" w:sz="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</w:t>
            </w:r>
          </w:p>
        </w:tc>
        <w:tc>
          <w:tcPr>
            <w:tcW w:type="dxa" w:w="1798"/>
            <w:tcBorders>
              <w:top w:val="single" w:color="000000" w:sz="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  <w:tc>
          <w:tcPr>
            <w:tcW w:type="dxa" w:w="1798"/>
            <w:tcBorders>
              <w:top w:val="single" w:color="000000" w:sz="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</w:t>
            </w:r>
          </w:p>
        </w:tc>
        <w:tc>
          <w:tcPr>
            <w:tcW w:type="dxa" w:w="2807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jc w:val="center"/>
            </w:pPr>
            <w:r>
              <w:rPr>
                <w:rtl w:val="0"/>
                <w:lang w:val="fr-FR"/>
              </w:rPr>
              <w:t xml:space="preserve">DU 25 au 31 MAI </w:t>
            </w:r>
          </w:p>
          <w:p>
            <w:pPr>
              <w:pStyle w:val="Style de tableau 1"/>
              <w:bidi w:val="0"/>
            </w:pPr>
          </w:p>
          <w:p>
            <w:pPr>
              <w:pStyle w:val="Style de tableau 1"/>
              <w:bidi w:val="0"/>
            </w:pPr>
            <w:r>
              <w:rPr>
                <w:rtl w:val="0"/>
                <w:lang w:val="fr-FR"/>
              </w:rPr>
              <w:t>Nombre de jours  avec activit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 xml:space="preserve">: </w:t>
            </w:r>
          </w:p>
          <w:p>
            <w:pPr>
              <w:pStyle w:val="Style de tableau 1"/>
              <w:bidi w:val="0"/>
            </w:pPr>
          </w:p>
          <w:p>
            <w:pPr>
              <w:pStyle w:val="Style de tableau 1"/>
              <w:bidi w:val="0"/>
            </w:pPr>
            <w:r>
              <w:rPr>
                <w:rtl w:val="0"/>
              </w:rPr>
              <w:t>Dur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e : </w:t>
            </w:r>
          </w:p>
          <w:p>
            <w:pPr>
              <w:pStyle w:val="Style de tableau 1"/>
              <w:bidi w:val="0"/>
            </w:pPr>
            <w:r>
              <w:br w:type="textWrapping"/>
            </w:r>
            <w:r>
              <w:rPr>
                <w:rtl w:val="0"/>
                <w:lang w:val="fr-FR"/>
              </w:rPr>
              <w:t xml:space="preserve">Analyse : </w:t>
            </w:r>
          </w:p>
          <w:p>
            <w:pPr>
              <w:pStyle w:val="Style de tableau 1"/>
              <w:bidi w:val="0"/>
            </w:pPr>
            <w:r/>
          </w:p>
        </w:tc>
      </w:tr>
      <w:tr>
        <w:tblPrEx>
          <w:shd w:val="clear" w:color="auto" w:fill="auto"/>
        </w:tblPrEx>
        <w:trPr>
          <w:trHeight w:val="2010" w:hRule="atLeast"/>
        </w:trPr>
        <w:tc>
          <w:tcPr>
            <w:tcW w:type="dxa" w:w="1798"/>
            <w:tcBorders>
              <w:top w:val="nil"/>
              <w:left w:val="single" w:color="000000" w:sz="16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Activit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Dur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 : </w:t>
            </w:r>
          </w:p>
          <w:p>
            <w:pPr>
              <w:pStyle w:val="Style de tableau 2"/>
              <w:bidi w:val="0"/>
            </w:pPr>
          </w:p>
        </w:tc>
        <w:tc>
          <w:tcPr>
            <w:tcW w:type="dxa" w:w="1798"/>
            <w:tcBorders>
              <w:top w:val="nil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Activit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Dur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 : </w:t>
            </w:r>
          </w:p>
          <w:p>
            <w:pPr>
              <w:pStyle w:val="Style de tableau 2"/>
              <w:bidi w:val="0"/>
            </w:pPr>
          </w:p>
        </w:tc>
        <w:tc>
          <w:tcPr>
            <w:tcW w:type="dxa" w:w="1798"/>
            <w:tcBorders>
              <w:top w:val="nil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Activit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Dur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 : </w:t>
            </w:r>
          </w:p>
          <w:p>
            <w:pPr>
              <w:pStyle w:val="Style de tableau 2"/>
              <w:bidi w:val="0"/>
            </w:pPr>
          </w:p>
        </w:tc>
        <w:tc>
          <w:tcPr>
            <w:tcW w:type="dxa" w:w="1798"/>
            <w:tcBorders>
              <w:top w:val="nil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Activit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Dur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 : </w:t>
            </w:r>
          </w:p>
          <w:p>
            <w:pPr>
              <w:pStyle w:val="Style de tableau 2"/>
              <w:bidi w:val="0"/>
            </w:pPr>
          </w:p>
        </w:tc>
        <w:tc>
          <w:tcPr>
            <w:tcW w:type="dxa" w:w="1798"/>
            <w:tcBorders>
              <w:top w:val="nil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Activit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Dur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 : </w:t>
            </w:r>
          </w:p>
          <w:p>
            <w:pPr>
              <w:pStyle w:val="Style de tableau 2"/>
              <w:bidi w:val="0"/>
            </w:pPr>
          </w:p>
        </w:tc>
        <w:tc>
          <w:tcPr>
            <w:tcW w:type="dxa" w:w="1798"/>
            <w:tcBorders>
              <w:top w:val="nil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Activit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Dur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 : </w:t>
            </w:r>
          </w:p>
          <w:p>
            <w:pPr>
              <w:pStyle w:val="Style de tableau 2"/>
              <w:bidi w:val="0"/>
            </w:pPr>
          </w:p>
        </w:tc>
        <w:tc>
          <w:tcPr>
            <w:tcW w:type="dxa" w:w="1798"/>
            <w:tcBorders>
              <w:top w:val="nil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Activit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Dur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 : </w:t>
            </w:r>
          </w:p>
          <w:p>
            <w:pPr>
              <w:pStyle w:val="Style de tableau 2"/>
              <w:bidi w:val="0"/>
            </w:pPr>
          </w:p>
        </w:tc>
        <w:tc>
          <w:tcPr>
            <w:tcW w:type="dxa" w:w="2807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d5d5d5"/>
          </w:tcPr>
          <w:p/>
        </w:tc>
      </w:tr>
    </w:tbl>
    <w:p>
      <w:pPr>
        <w:pStyle w:val="Corps"/>
        <w:bidi w:val="0"/>
      </w:pPr>
    </w:p>
    <w:sectPr>
      <w:headerReference w:type="default" r:id="rId4"/>
      <w:footerReference w:type="default" r:id="rId5"/>
      <w:pgSz w:w="16840" w:h="11900" w:orient="landscape"/>
      <w:pgMar w:top="720" w:right="720" w:bottom="72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1">
    <w:name w:val="Style de tableau 1"/>
    <w:next w:val="Style de tableau 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